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6"/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384"/>
        <w:gridCol w:w="4176"/>
      </w:tblGrid>
      <w:tr w:rsidR="006E184E" w:rsidRPr="006E184E" w14:paraId="20F06184" w14:textId="77777777" w:rsidTr="006E184E">
        <w:trPr>
          <w:trHeight w:val="465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F86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  <w:t>IMMUNOLÓGIAI PARAMÉRETEK</w:t>
            </w:r>
          </w:p>
        </w:tc>
      </w:tr>
      <w:tr w:rsidR="006E184E" w:rsidRPr="006E184E" w14:paraId="2ED62A53" w14:textId="77777777" w:rsidTr="006E184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5EB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8E5A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58F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6E184E" w:rsidRPr="006E184E" w14:paraId="7E5CADF4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0CA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Szérum el.forézis (ELFO)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FE3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3 400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6FE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2-4*</w:t>
            </w:r>
          </w:p>
        </w:tc>
      </w:tr>
      <w:tr w:rsidR="006E184E" w:rsidRPr="006E184E" w14:paraId="5251923F" w14:textId="77777777" w:rsidTr="006E184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832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Szérum elektroforézis + paraprotein azonosítás (immunációs ELFO)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1810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12 500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E5BF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</w:tr>
      <w:tr w:rsidR="006E184E" w:rsidRPr="006E184E" w14:paraId="3BB067F9" w14:textId="77777777" w:rsidTr="006E184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E21" w14:textId="19ECC9DF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Vizelet elektroforézis+ paraprotein 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azonosítás (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immunációs ELFO)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A967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12 500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9DDA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</w:tr>
      <w:tr w:rsidR="006E184E" w:rsidRPr="006E184E" w14:paraId="5B156377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2A3" w14:textId="2FF94CEE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Antistreptolizin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 (AST)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67B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1 800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E2D8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6E184E" w:rsidRPr="006E184E" w14:paraId="581AF1B1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4C1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Immunglobulin 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8DD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1 970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D94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6E184E" w:rsidRPr="006E184E" w14:paraId="2D76BFD0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5B8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Immunglobulin 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555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1 970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E47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6E184E" w:rsidRPr="006E184E" w14:paraId="2A354C23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61F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Immunglobulin 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A8A5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1 970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36D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6E184E" w:rsidRPr="006E184E" w14:paraId="019CB59F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B5C0" w14:textId="29578C6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IgG alosztályok 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(IgG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1, IgG2, IgG3, IgG4)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7B30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19 000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49F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</w:tr>
      <w:tr w:rsidR="006E184E" w:rsidRPr="006E184E" w14:paraId="4F5A49E8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E87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Komplement C3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92F8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2 180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820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6E184E" w:rsidRPr="006E184E" w14:paraId="1519EA9F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31A8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Komplement C4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D4D7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2 180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201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6E184E" w:rsidRPr="006E184E" w14:paraId="2C058267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977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C1 eszteráz inhibitor (aktivitás,inhibitor)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A72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15 000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472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21*</w:t>
            </w:r>
          </w:p>
        </w:tc>
      </w:tr>
      <w:tr w:rsidR="006E184E" w:rsidRPr="006E184E" w14:paraId="1B16492E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A9A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N-alfa-glukozidáz (seminális plazmából)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732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7 200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FAB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14-15*</w:t>
            </w:r>
          </w:p>
        </w:tc>
      </w:tr>
      <w:tr w:rsidR="006E184E" w:rsidRPr="006E184E" w14:paraId="10DF141F" w14:textId="77777777" w:rsidTr="006E184E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3D2E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PMN elasztáz (seminális plazmából)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F4E4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9 000 Ft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6E1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21-22*</w:t>
            </w:r>
          </w:p>
        </w:tc>
      </w:tr>
      <w:tr w:rsidR="006E184E" w:rsidRPr="006E184E" w14:paraId="5143D082" w14:textId="77777777" w:rsidTr="006E184E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D72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D37E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3E2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84E" w:rsidRPr="006E184E" w14:paraId="522C03FC" w14:textId="77777777" w:rsidTr="006E184E">
        <w:trPr>
          <w:trHeight w:val="465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B5C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hu-HU"/>
              </w:rPr>
              <w:t>IMMUNOLÓGIA PANELEK</w:t>
            </w:r>
          </w:p>
        </w:tc>
      </w:tr>
      <w:tr w:rsidR="006E184E" w:rsidRPr="006E184E" w14:paraId="357E75E3" w14:textId="77777777" w:rsidTr="006E184E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B309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DF7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393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6E184E" w:rsidRPr="006E184E" w14:paraId="54445DE9" w14:textId="77777777" w:rsidTr="006E184E">
        <w:trPr>
          <w:trHeight w:val="11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3E1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Infertilitás panel I. ANA ELISA, ds-DNS Foszfolipid antitestszűrés Thyreoidea-peroxidáz autoantitest Cöliákia szűrés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458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24 700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322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6E184E" w:rsidRPr="006E184E" w14:paraId="6438D6F2" w14:textId="77777777" w:rsidTr="006E184E">
        <w:trPr>
          <w:trHeight w:val="14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653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Infertilitás panel II.  ANA ELISA, ds-DNS Foszfolipid antitestszűrés Thyreoidea-peroxidáz autoantitest Cöliákia szűrés (fentiek) +Annexin IgG/IgM +Prothrombin elleni antitest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076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34 000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E56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6E184E" w:rsidRPr="006E184E" w14:paraId="3CFD2C83" w14:textId="77777777" w:rsidTr="006E184E">
        <w:trPr>
          <w:trHeight w:val="20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FA79" w14:textId="77777777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Infertilitás panel III.  ANA ELISA, ds-DNS Foszfolipid antitestszűrés Thyreoidea-peroxidáz autoantitest Cöliákia szűrés (fentiek) Annexin IgG/IgM Prothrombin elleni antitest           +Anti-C1q antitest +Foszfatidilszerin IgG és IgM elleni antitest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E626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49 000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2C0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6E184E" w:rsidRPr="006E184E" w14:paraId="6F9FD35D" w14:textId="77777777" w:rsidTr="006E184E">
        <w:trPr>
          <w:trHeight w:val="15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27C" w14:textId="54818DAD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Trombofilia immunológia 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kivizsgálás Foszfolipid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antitest szűrés Annexin IgG/IgM     Prothrombin elleni antitest Foszfatidilszerin IgG és IgM elleni antitest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D12B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26 000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3B75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7-9*</w:t>
            </w:r>
          </w:p>
        </w:tc>
      </w:tr>
      <w:tr w:rsidR="006E184E" w:rsidRPr="006E184E" w14:paraId="4745C066" w14:textId="77777777" w:rsidTr="006E184E">
        <w:trPr>
          <w:trHeight w:val="8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B26" w14:textId="325C50B0" w:rsidR="006E184E" w:rsidRPr="006E184E" w:rsidRDefault="006E184E" w:rsidP="006E1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Anti-foszfolipid szindróma panel Foszfolipid antitest 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szűrés,</w:t>
            </w: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lupus antikoaguláns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E18" w14:textId="77777777" w:rsidR="006E184E" w:rsidRPr="006E184E" w:rsidRDefault="006E184E" w:rsidP="006E1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5B9BD5"/>
                <w:lang w:eastAsia="hu-HU"/>
              </w:rPr>
              <w:t>20 000 Ft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7AA" w14:textId="77777777" w:rsidR="006E184E" w:rsidRPr="006E184E" w:rsidRDefault="006E184E" w:rsidP="006E18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E184E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</w:tbl>
    <w:p w14:paraId="0F78EF63" w14:textId="77777777" w:rsidR="00D52C7A" w:rsidRDefault="00D52C7A"/>
    <w:sectPr w:rsidR="00D52C7A" w:rsidSect="006E184E">
      <w:pgSz w:w="11906" w:h="16838"/>
      <w:pgMar w:top="238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84E"/>
    <w:rsid w:val="00513B7E"/>
    <w:rsid w:val="006E184E"/>
    <w:rsid w:val="00D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895"/>
  <w15:chartTrackingRefBased/>
  <w15:docId w15:val="{7AC90E23-50EB-4285-9C56-1A9A748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1</cp:revision>
  <dcterms:created xsi:type="dcterms:W3CDTF">2022-03-06T07:58:00Z</dcterms:created>
  <dcterms:modified xsi:type="dcterms:W3CDTF">2022-03-06T08:05:00Z</dcterms:modified>
</cp:coreProperties>
</file>